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6D" w:rsidRPr="000964C7" w:rsidRDefault="00514A39" w:rsidP="001A246D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96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ПРОГРАММА</w:t>
      </w:r>
    </w:p>
    <w:p w:rsidR="001A246D" w:rsidRPr="000964C7" w:rsidRDefault="006479D6" w:rsidP="001A246D">
      <w:pPr>
        <w:autoSpaceDE w:val="0"/>
        <w:autoSpaceDN w:val="0"/>
        <w:spacing w:after="0" w:line="280" w:lineRule="exact"/>
        <w:ind w:right="-8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семинара</w:t>
      </w:r>
      <w:r w:rsidR="001A246D" w:rsidRPr="00096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тему </w:t>
      </w:r>
    </w:p>
    <w:p w:rsidR="008120BC" w:rsidRPr="000964C7" w:rsidRDefault="008120BC" w:rsidP="00275AC1">
      <w:pPr>
        <w:autoSpaceDE w:val="0"/>
        <w:autoSpaceDN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A246D" w:rsidRPr="000964C7" w:rsidRDefault="000964C7" w:rsidP="00275AC1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964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”Особенности о</w:t>
      </w:r>
      <w:r w:rsidRPr="000964C7">
        <w:rPr>
          <w:rFonts w:ascii="Times New Roman" w:hAnsi="Times New Roman" w:cs="Times New Roman"/>
          <w:b/>
          <w:sz w:val="30"/>
          <w:szCs w:val="30"/>
        </w:rPr>
        <w:t>рганизации и проведения закупок товаров (работ, услуг)</w:t>
      </w:r>
      <w:r w:rsidRPr="000964C7">
        <w:rPr>
          <w:rFonts w:ascii="Times New Roman" w:hAnsi="Times New Roman" w:cs="Times New Roman"/>
          <w:b/>
          <w:sz w:val="30"/>
          <w:szCs w:val="30"/>
        </w:rPr>
        <w:br/>
        <w:t>за счет собственных средств</w:t>
      </w:r>
      <w:r w:rsidR="003E5718">
        <w:rPr>
          <w:rFonts w:ascii="Times New Roman" w:hAnsi="Times New Roman" w:cs="Times New Roman"/>
          <w:b/>
          <w:sz w:val="30"/>
          <w:szCs w:val="30"/>
        </w:rPr>
        <w:t xml:space="preserve"> в 2021 году</w:t>
      </w:r>
      <w:r w:rsidRPr="000964C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“</w:t>
      </w:r>
      <w:r w:rsidR="001A246D" w:rsidRPr="00096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120BC" w:rsidRPr="000964C7" w:rsidRDefault="008120BC" w:rsidP="006C19E6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246D" w:rsidRPr="000964C7" w:rsidRDefault="006479D6" w:rsidP="004241FA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 мая</w:t>
      </w:r>
      <w:r w:rsidR="00F11BC2" w:rsidRPr="00096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3E571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A246D" w:rsidRPr="00096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1A246D" w:rsidRPr="000964C7" w:rsidRDefault="001A246D" w:rsidP="001A246D">
      <w:pPr>
        <w:autoSpaceDE w:val="0"/>
        <w:autoSpaceDN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205"/>
        <w:gridCol w:w="1473"/>
        <w:gridCol w:w="3629"/>
      </w:tblGrid>
      <w:tr w:rsidR="000964C7" w:rsidRPr="000964C7" w:rsidTr="000964C7">
        <w:trPr>
          <w:trHeight w:val="616"/>
          <w:tblHeader/>
        </w:trPr>
        <w:tc>
          <w:tcPr>
            <w:tcW w:w="179" w:type="pct"/>
          </w:tcPr>
          <w:p w:rsidR="000964C7" w:rsidRPr="000964C7" w:rsidRDefault="000964C7" w:rsidP="0009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4" w:type="pct"/>
          </w:tcPr>
          <w:p w:rsidR="000964C7" w:rsidRPr="000964C7" w:rsidRDefault="000964C7" w:rsidP="0009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464" w:type="pct"/>
          </w:tcPr>
          <w:p w:rsidR="000964C7" w:rsidRPr="000964C7" w:rsidRDefault="000964C7" w:rsidP="0009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0964C7" w:rsidRPr="000964C7" w:rsidRDefault="000964C7" w:rsidP="0009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Докладчик</w:t>
            </w:r>
          </w:p>
        </w:tc>
      </w:tr>
      <w:tr w:rsidR="000964C7" w:rsidRPr="000964C7" w:rsidTr="000964C7">
        <w:trPr>
          <w:trHeight w:val="1560"/>
        </w:trPr>
        <w:tc>
          <w:tcPr>
            <w:tcW w:w="179" w:type="pct"/>
          </w:tcPr>
          <w:p w:rsidR="000964C7" w:rsidRPr="000964C7" w:rsidRDefault="000964C7" w:rsidP="000964C7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1</w:t>
            </w:r>
          </w:p>
          <w:p w:rsidR="000964C7" w:rsidRPr="000964C7" w:rsidRDefault="000964C7" w:rsidP="000964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</w:tcPr>
          <w:p w:rsidR="004F0288" w:rsidRDefault="000964C7" w:rsidP="000964C7">
            <w:pPr>
              <w:spacing w:after="0" w:line="240" w:lineRule="auto"/>
              <w:ind w:firstLine="320"/>
              <w:jc w:val="both"/>
            </w:pPr>
            <w:r w:rsidRPr="000964C7">
              <w:rPr>
                <w:rFonts w:ascii="Times New Roman" w:hAnsi="Times New Roman" w:cs="Times New Roman"/>
              </w:rPr>
              <w:t xml:space="preserve">Особенности проведения процедур закупок за </w:t>
            </w:r>
            <w:r w:rsidR="00670A74">
              <w:rPr>
                <w:rFonts w:ascii="Times New Roman" w:hAnsi="Times New Roman" w:cs="Times New Roman"/>
              </w:rPr>
              <w:t>счет собственных средств с</w:t>
            </w:r>
            <w:r w:rsidR="007C7514" w:rsidRPr="007C7514">
              <w:rPr>
                <w:rFonts w:ascii="Times New Roman" w:hAnsi="Times New Roman" w:cs="Times New Roman"/>
                <w:b/>
                <w:bCs/>
              </w:rPr>
              <w:t xml:space="preserve"> учетом</w:t>
            </w:r>
            <w:r w:rsidR="007C7514">
              <w:rPr>
                <w:rFonts w:ascii="Times New Roman" w:hAnsi="Times New Roman" w:cs="Times New Roman"/>
              </w:rPr>
              <w:t xml:space="preserve"> </w:t>
            </w:r>
            <w:r w:rsidR="00670A74" w:rsidRPr="004F0288">
              <w:rPr>
                <w:rFonts w:ascii="Times New Roman" w:hAnsi="Times New Roman" w:cs="Times New Roman"/>
                <w:b/>
              </w:rPr>
              <w:t>изменений</w:t>
            </w:r>
            <w:r w:rsidR="00896EED">
              <w:rPr>
                <w:rFonts w:ascii="Times New Roman" w:hAnsi="Times New Roman" w:cs="Times New Roman"/>
                <w:b/>
              </w:rPr>
              <w:t>,</w:t>
            </w:r>
            <w:r w:rsidR="00670A74" w:rsidRPr="004F0288">
              <w:rPr>
                <w:rFonts w:ascii="Times New Roman" w:hAnsi="Times New Roman" w:cs="Times New Roman"/>
                <w:b/>
              </w:rPr>
              <w:t xml:space="preserve"> </w:t>
            </w:r>
            <w:r w:rsidR="00896EED">
              <w:rPr>
                <w:rFonts w:ascii="Times New Roman" w:hAnsi="Times New Roman" w:cs="Times New Roman"/>
                <w:b/>
              </w:rPr>
              <w:t>внесенных</w:t>
            </w:r>
            <w:r w:rsidR="004F0288" w:rsidRPr="004F0288">
              <w:rPr>
                <w:rFonts w:ascii="Times New Roman" w:hAnsi="Times New Roman" w:cs="Times New Roman"/>
                <w:b/>
              </w:rPr>
              <w:t xml:space="preserve"> </w:t>
            </w:r>
            <w:r w:rsidR="001455CA">
              <w:rPr>
                <w:rFonts w:ascii="Times New Roman" w:hAnsi="Times New Roman" w:cs="Times New Roman"/>
                <w:b/>
              </w:rPr>
              <w:t xml:space="preserve">в </w:t>
            </w:r>
            <w:r w:rsidR="00896EED" w:rsidRPr="004F0288">
              <w:rPr>
                <w:rFonts w:ascii="Times New Roman" w:hAnsi="Times New Roman" w:cs="Times New Roman"/>
                <w:b/>
              </w:rPr>
              <w:t>постановлени</w:t>
            </w:r>
            <w:r w:rsidR="00896EED">
              <w:rPr>
                <w:rFonts w:ascii="Times New Roman" w:hAnsi="Times New Roman" w:cs="Times New Roman"/>
                <w:b/>
              </w:rPr>
              <w:t>е</w:t>
            </w:r>
            <w:r w:rsidR="00896EED" w:rsidRPr="004F0288">
              <w:rPr>
                <w:rFonts w:ascii="Times New Roman" w:hAnsi="Times New Roman" w:cs="Times New Roman"/>
                <w:b/>
              </w:rPr>
              <w:t xml:space="preserve"> </w:t>
            </w:r>
            <w:r w:rsidR="004F0288" w:rsidRPr="004F0288">
              <w:rPr>
                <w:rFonts w:ascii="Times New Roman" w:hAnsi="Times New Roman" w:cs="Times New Roman"/>
                <w:b/>
              </w:rPr>
              <w:t>Совета Министров Республики Беларусь от 15 марта 2012 г. № 229</w:t>
            </w:r>
            <w:r w:rsidR="00896EED">
              <w:rPr>
                <w:rFonts w:ascii="Times New Roman" w:hAnsi="Times New Roman" w:cs="Times New Roman"/>
                <w:b/>
              </w:rPr>
              <w:t xml:space="preserve"> ”</w:t>
            </w:r>
            <w:r w:rsidR="00896EED" w:rsidRPr="00896EED">
              <w:rPr>
                <w:rFonts w:ascii="Times New Roman" w:hAnsi="Times New Roman" w:cs="Times New Roman"/>
                <w:b/>
              </w:rPr>
              <w:t>О</w:t>
            </w:r>
            <w:r w:rsidR="00896EED">
              <w:rPr>
                <w:rFonts w:ascii="Times New Roman" w:hAnsi="Times New Roman" w:cs="Times New Roman"/>
                <w:b/>
              </w:rPr>
              <w:t> </w:t>
            </w:r>
            <w:r w:rsidR="00896EED" w:rsidRPr="00896EED">
              <w:rPr>
                <w:rFonts w:ascii="Times New Roman" w:hAnsi="Times New Roman" w:cs="Times New Roman"/>
                <w:b/>
              </w:rPr>
              <w:t>совершенствовании отношений в области закупок товаров (работ, услуг) за счет собственных средств</w:t>
            </w:r>
            <w:r w:rsidR="00896EED">
              <w:rPr>
                <w:rFonts w:ascii="Times New Roman" w:hAnsi="Times New Roman" w:cs="Times New Roman"/>
                <w:b/>
              </w:rPr>
              <w:t>“</w:t>
            </w:r>
            <w:r w:rsidR="00737586">
              <w:rPr>
                <w:rFonts w:ascii="Times New Roman" w:hAnsi="Times New Roman" w:cs="Times New Roman"/>
                <w:b/>
              </w:rPr>
              <w:t xml:space="preserve"> </w:t>
            </w:r>
            <w:r w:rsidR="00737586" w:rsidRPr="00737586">
              <w:rPr>
                <w:rFonts w:ascii="Times New Roman" w:hAnsi="Times New Roman" w:cs="Times New Roman"/>
                <w:b/>
              </w:rPr>
              <w:t xml:space="preserve">(далее </w:t>
            </w:r>
            <w:r w:rsidR="00896EED">
              <w:rPr>
                <w:rFonts w:ascii="Times New Roman" w:hAnsi="Times New Roman" w:cs="Times New Roman"/>
                <w:b/>
              </w:rPr>
              <w:t>–</w:t>
            </w:r>
            <w:r w:rsidR="00737586" w:rsidRPr="00737586">
              <w:rPr>
                <w:rFonts w:ascii="Times New Roman" w:hAnsi="Times New Roman" w:cs="Times New Roman"/>
                <w:b/>
              </w:rPr>
              <w:t xml:space="preserve"> постановление № 229)</w:t>
            </w:r>
            <w:r w:rsidR="004F0288" w:rsidRPr="00737586">
              <w:rPr>
                <w:b/>
              </w:rPr>
              <w:t>.</w:t>
            </w:r>
          </w:p>
          <w:p w:rsid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Конкурентные процедуры закупок, не предусмотренные законодательством. Закупки за счет собственных средств на электронной торговой площадке.</w:t>
            </w:r>
          </w:p>
          <w:p w:rsidR="007C7514" w:rsidRPr="008C23BB" w:rsidRDefault="007C7514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</w:rPr>
            </w:pPr>
            <w:r w:rsidRPr="008C23BB">
              <w:rPr>
                <w:rFonts w:ascii="Times New Roman" w:hAnsi="Times New Roman" w:cs="Times New Roman"/>
                <w:bCs/>
              </w:rPr>
              <w:t xml:space="preserve">Применение </w:t>
            </w:r>
            <w:r w:rsidR="00D33651" w:rsidRPr="008C23BB">
              <w:rPr>
                <w:rFonts w:ascii="Times New Roman" w:hAnsi="Times New Roman" w:cs="Times New Roman"/>
                <w:bCs/>
              </w:rPr>
              <w:t xml:space="preserve">преференциальной </w:t>
            </w:r>
            <w:r w:rsidRPr="008C23BB">
              <w:rPr>
                <w:rFonts w:ascii="Times New Roman" w:hAnsi="Times New Roman" w:cs="Times New Roman"/>
                <w:bCs/>
              </w:rPr>
              <w:t xml:space="preserve">поправки </w:t>
            </w:r>
            <w:r w:rsidR="00D33651" w:rsidRPr="008C23BB">
              <w:rPr>
                <w:rFonts w:ascii="Times New Roman" w:hAnsi="Times New Roman" w:cs="Times New Roman"/>
                <w:bCs/>
              </w:rPr>
              <w:t xml:space="preserve">при проведении </w:t>
            </w:r>
            <w:r w:rsidRPr="008C23BB">
              <w:rPr>
                <w:rFonts w:ascii="Times New Roman" w:hAnsi="Times New Roman" w:cs="Times New Roman"/>
                <w:bCs/>
              </w:rPr>
              <w:t>закуп</w:t>
            </w:r>
            <w:r w:rsidR="00D33651" w:rsidRPr="008C23BB">
              <w:rPr>
                <w:rFonts w:ascii="Times New Roman" w:hAnsi="Times New Roman" w:cs="Times New Roman"/>
                <w:bCs/>
              </w:rPr>
              <w:t>о</w:t>
            </w:r>
            <w:r w:rsidRPr="008C23BB">
              <w:rPr>
                <w:rFonts w:ascii="Times New Roman" w:hAnsi="Times New Roman" w:cs="Times New Roman"/>
                <w:bCs/>
              </w:rPr>
              <w:t xml:space="preserve">к за счет собственных средств. </w:t>
            </w:r>
          </w:p>
          <w:p w:rsidR="007C7514" w:rsidRPr="008C23BB" w:rsidRDefault="00D33651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</w:rPr>
            </w:pPr>
            <w:r w:rsidRPr="008C23BB">
              <w:rPr>
                <w:rFonts w:ascii="Times New Roman" w:hAnsi="Times New Roman" w:cs="Times New Roman"/>
                <w:bCs/>
              </w:rPr>
              <w:t>Условия допуска к участию в процедурах закупок</w:t>
            </w:r>
            <w:r w:rsidRPr="008C23BB" w:rsidDel="00D33651">
              <w:rPr>
                <w:rFonts w:ascii="Times New Roman" w:hAnsi="Times New Roman" w:cs="Times New Roman"/>
                <w:bCs/>
              </w:rPr>
              <w:t xml:space="preserve"> </w:t>
            </w:r>
            <w:r w:rsidR="00800805" w:rsidRPr="008C23BB">
              <w:rPr>
                <w:rFonts w:ascii="Times New Roman" w:hAnsi="Times New Roman" w:cs="Times New Roman"/>
              </w:rPr>
              <w:t>за счет собственных средств</w:t>
            </w:r>
            <w:r w:rsidR="00800805" w:rsidRPr="008C23BB" w:rsidDel="00D33651">
              <w:rPr>
                <w:rFonts w:ascii="Times New Roman" w:hAnsi="Times New Roman" w:cs="Times New Roman"/>
                <w:bCs/>
              </w:rPr>
              <w:t xml:space="preserve"> </w:t>
            </w:r>
            <w:r w:rsidR="004F0288" w:rsidRPr="008C23BB">
              <w:rPr>
                <w:rFonts w:ascii="Times New Roman" w:hAnsi="Times New Roman" w:cs="Times New Roman"/>
              </w:rPr>
              <w:t>в рамках приложени</w:t>
            </w:r>
            <w:r w:rsidR="00737586" w:rsidRPr="008C23BB">
              <w:rPr>
                <w:rFonts w:ascii="Times New Roman" w:hAnsi="Times New Roman" w:cs="Times New Roman"/>
              </w:rPr>
              <w:t>я</w:t>
            </w:r>
            <w:r w:rsidR="004F0288" w:rsidRPr="008C23BB">
              <w:rPr>
                <w:rFonts w:ascii="Times New Roman" w:hAnsi="Times New Roman" w:cs="Times New Roman"/>
              </w:rPr>
              <w:t xml:space="preserve"> 3</w:t>
            </w:r>
            <w:r w:rsidR="00737586" w:rsidRPr="008C23BB">
              <w:rPr>
                <w:rFonts w:ascii="Times New Roman" w:hAnsi="Times New Roman" w:cs="Times New Roman"/>
              </w:rPr>
              <w:t xml:space="preserve"> и приложения</w:t>
            </w:r>
            <w:r w:rsidR="00737586" w:rsidRPr="008C23BB">
              <w:rPr>
                <w:rFonts w:ascii="Times New Roman" w:hAnsi="Times New Roman" w:cs="Times New Roman"/>
                <w:bCs/>
              </w:rPr>
              <w:t xml:space="preserve"> 3</w:t>
            </w:r>
            <w:r w:rsidR="00737586" w:rsidRPr="008C23BB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  <w:r w:rsidR="004F0288" w:rsidRPr="008C23BB">
              <w:rPr>
                <w:rFonts w:ascii="Times New Roman" w:hAnsi="Times New Roman" w:cs="Times New Roman"/>
              </w:rPr>
              <w:t xml:space="preserve"> к </w:t>
            </w:r>
            <w:r w:rsidR="00737586" w:rsidRPr="008C23BB">
              <w:rPr>
                <w:rFonts w:ascii="Times New Roman" w:hAnsi="Times New Roman" w:cs="Times New Roman"/>
              </w:rPr>
              <w:t>постановлению № 229</w:t>
            </w:r>
            <w:r w:rsidR="007C7514" w:rsidRPr="008C23BB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964C7" w:rsidRPr="007C7514" w:rsidRDefault="000964C7" w:rsidP="000964C7">
            <w:pPr>
              <w:spacing w:after="0" w:line="240" w:lineRule="auto"/>
              <w:ind w:left="35"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Правовое регулирование закупок за счет собственных средств. Разработка</w:t>
            </w:r>
            <w:r w:rsidRPr="000964C7">
              <w:rPr>
                <w:rFonts w:ascii="Times New Roman" w:hAnsi="Times New Roman" w:cs="Times New Roman"/>
              </w:rPr>
              <w:br/>
              <w:t>и утверждение порядка осуществления закупок за счет собственных средств. Закупки за счет собственных средств в бюджетных организациях.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Полный цикл документального оформления закупок за счет собственных средств.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Ответственность за нарушения в сфере закупок товаров (работ, услуг) за счет собственных средств. Защита прав и законных интересов лиц при проведении процедур закупок.</w:t>
            </w:r>
          </w:p>
          <w:p w:rsid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Конкурс за счет собственных средств. Необходимость или право на его применение.</w:t>
            </w:r>
          </w:p>
          <w:p w:rsidR="007C7514" w:rsidRPr="008C23BB" w:rsidRDefault="007C7514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8C23BB">
              <w:rPr>
                <w:rFonts w:ascii="Times New Roman" w:hAnsi="Times New Roman" w:cs="Times New Roman"/>
                <w:bCs/>
              </w:rPr>
              <w:t xml:space="preserve">Конкурс по выбору аудиторской организации для проведения обязательного аудита. Особенности отражения в </w:t>
            </w:r>
            <w:r w:rsidR="00800805" w:rsidRPr="008C23BB">
              <w:rPr>
                <w:rFonts w:ascii="Times New Roman" w:hAnsi="Times New Roman" w:cs="Times New Roman"/>
                <w:bCs/>
              </w:rPr>
              <w:t xml:space="preserve">порядке </w:t>
            </w:r>
            <w:r w:rsidR="00800805" w:rsidRPr="008C23BB">
              <w:rPr>
                <w:rFonts w:ascii="Times New Roman" w:hAnsi="Times New Roman" w:cs="Times New Roman"/>
              </w:rPr>
              <w:t>осуществления закупок за счет собственных средств</w:t>
            </w:r>
            <w:r w:rsidRPr="008C23BB">
              <w:rPr>
                <w:rFonts w:ascii="Times New Roman" w:hAnsi="Times New Roman" w:cs="Times New Roman"/>
                <w:bCs/>
              </w:rPr>
              <w:t>. Особенности проведения. Отличие от иных видов конкурентных закупок</w:t>
            </w:r>
            <w:r w:rsidRPr="008C23BB">
              <w:rPr>
                <w:rFonts w:ascii="Times New Roman" w:hAnsi="Times New Roman" w:cs="Times New Roman"/>
              </w:rPr>
              <w:t xml:space="preserve">. </w:t>
            </w:r>
          </w:p>
          <w:p w:rsidR="000964C7" w:rsidRPr="000964C7" w:rsidRDefault="000964C7" w:rsidP="000964C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Алгоритм проведения конкурса и оформления конкурсных документов. Типичные ошибки</w:t>
            </w:r>
            <w:r w:rsidRPr="000964C7">
              <w:rPr>
                <w:rFonts w:ascii="Times New Roman" w:hAnsi="Times New Roman" w:cs="Times New Roman"/>
              </w:rPr>
              <w:br/>
              <w:t>в регламентации процедуры конкурса и оформлении конкурсных документов.</w:t>
            </w:r>
          </w:p>
        </w:tc>
        <w:tc>
          <w:tcPr>
            <w:tcW w:w="464" w:type="pct"/>
          </w:tcPr>
          <w:p w:rsidR="000964C7" w:rsidRPr="000964C7" w:rsidRDefault="000964C7" w:rsidP="006479D6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 w:rsidRPr="000964C7">
              <w:rPr>
                <w:rFonts w:ascii="Times New Roman" w:hAnsi="Times New Roman" w:cs="Times New Roman"/>
                <w:b/>
              </w:rPr>
              <w:t>10.00</w:t>
            </w:r>
            <w:r w:rsidRPr="000964C7">
              <w:rPr>
                <w:rFonts w:ascii="Times New Roman" w:hAnsi="Times New Roman" w:cs="Times New Roman"/>
                <w:b/>
                <w:spacing w:val="-4"/>
              </w:rPr>
              <w:t>–</w:t>
            </w:r>
            <w:r w:rsidRPr="000964C7">
              <w:rPr>
                <w:rFonts w:ascii="Times New Roman" w:hAnsi="Times New Roman" w:cs="Times New Roman"/>
                <w:b/>
              </w:rPr>
              <w:t>1</w:t>
            </w:r>
            <w:r w:rsidR="006479D6">
              <w:rPr>
                <w:rFonts w:ascii="Times New Roman" w:hAnsi="Times New Roman" w:cs="Times New Roman"/>
                <w:b/>
              </w:rPr>
              <w:t>2.0</w:t>
            </w:r>
            <w:r w:rsidRPr="000964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3" w:type="pct"/>
          </w:tcPr>
          <w:p w:rsidR="000964C7" w:rsidRPr="000964C7" w:rsidRDefault="000964C7" w:rsidP="000964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0964C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Богатко Антон Викторович,</w:t>
            </w:r>
          </w:p>
          <w:p w:rsidR="000964C7" w:rsidRPr="000964C7" w:rsidRDefault="000964C7" w:rsidP="009C67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  <w:bdr w:val="none" w:sz="0" w:space="0" w:color="auto" w:frame="1"/>
              </w:rPr>
              <w:t>юрист, экономист, бизнес-тренер, разработчик бизнес-процессов организации</w:t>
            </w:r>
            <w:r w:rsidR="009C67D7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0964C7">
              <w:rPr>
                <w:rFonts w:ascii="Times New Roman" w:hAnsi="Times New Roman" w:cs="Times New Roman"/>
                <w:bdr w:val="none" w:sz="0" w:space="0" w:color="auto" w:frame="1"/>
              </w:rPr>
              <w:t>и проведения процедур закупок</w:t>
            </w:r>
            <w:r w:rsidRPr="000964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64C7" w:rsidRPr="000964C7" w:rsidTr="000964C7">
        <w:trPr>
          <w:trHeight w:val="257"/>
        </w:trPr>
        <w:tc>
          <w:tcPr>
            <w:tcW w:w="179" w:type="pct"/>
          </w:tcPr>
          <w:p w:rsidR="000964C7" w:rsidRPr="000964C7" w:rsidRDefault="000964C7" w:rsidP="000964C7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pct"/>
          </w:tcPr>
          <w:p w:rsidR="000964C7" w:rsidRPr="000964C7" w:rsidRDefault="000964C7" w:rsidP="000964C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464" w:type="pct"/>
          </w:tcPr>
          <w:p w:rsidR="000964C7" w:rsidRPr="000964C7" w:rsidRDefault="000964C7" w:rsidP="006479D6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 w:rsidRPr="000964C7">
              <w:rPr>
                <w:rFonts w:ascii="Times New Roman" w:hAnsi="Times New Roman" w:cs="Times New Roman"/>
                <w:b/>
              </w:rPr>
              <w:t>1</w:t>
            </w:r>
            <w:r w:rsidR="006479D6">
              <w:rPr>
                <w:rFonts w:ascii="Times New Roman" w:hAnsi="Times New Roman" w:cs="Times New Roman"/>
                <w:b/>
              </w:rPr>
              <w:t>2.0</w:t>
            </w:r>
            <w:r w:rsidRPr="000964C7">
              <w:rPr>
                <w:rFonts w:ascii="Times New Roman" w:hAnsi="Times New Roman" w:cs="Times New Roman"/>
                <w:b/>
              </w:rPr>
              <w:t>0</w:t>
            </w:r>
            <w:r w:rsidRPr="000964C7">
              <w:rPr>
                <w:rFonts w:ascii="Times New Roman" w:hAnsi="Times New Roman" w:cs="Times New Roman"/>
                <w:b/>
                <w:spacing w:val="-4"/>
              </w:rPr>
              <w:t>–</w:t>
            </w:r>
            <w:r w:rsidRPr="000964C7">
              <w:rPr>
                <w:rFonts w:ascii="Times New Roman" w:hAnsi="Times New Roman" w:cs="Times New Roman"/>
                <w:b/>
              </w:rPr>
              <w:t>1</w:t>
            </w:r>
            <w:r w:rsidR="006479D6">
              <w:rPr>
                <w:rFonts w:ascii="Times New Roman" w:hAnsi="Times New Roman" w:cs="Times New Roman"/>
                <w:b/>
              </w:rPr>
              <w:t>3.0</w:t>
            </w:r>
            <w:r w:rsidRPr="000964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3" w:type="pct"/>
          </w:tcPr>
          <w:p w:rsidR="000964C7" w:rsidRPr="000964C7" w:rsidRDefault="000964C7" w:rsidP="00096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64C7">
              <w:rPr>
                <w:rFonts w:ascii="Times New Roman" w:hAnsi="Times New Roman" w:cs="Times New Roman"/>
                <w:spacing w:val="-4"/>
              </w:rPr>
              <w:t>–</w:t>
            </w:r>
          </w:p>
        </w:tc>
      </w:tr>
      <w:tr w:rsidR="000964C7" w:rsidRPr="000964C7" w:rsidTr="000964C7">
        <w:trPr>
          <w:trHeight w:val="1287"/>
        </w:trPr>
        <w:tc>
          <w:tcPr>
            <w:tcW w:w="179" w:type="pct"/>
          </w:tcPr>
          <w:p w:rsidR="000964C7" w:rsidRPr="000964C7" w:rsidRDefault="000964C7" w:rsidP="000964C7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pct"/>
          </w:tcPr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Электронный аукцион за счет собственных средств. Необходимость или право на его применение.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Алгоритм проведения электронного аукциона и оформления аукционных документов. Типичные ошибки в регламентации процедуры электронного аукциона и оформлении аукционных документов.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Запрос ценовых предложений за счет собственных средств. Необходимость или право на его применение.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 xml:space="preserve">Алгоритм проведения запроса ценовых предложений </w:t>
            </w:r>
            <w:r w:rsidR="007C7514">
              <w:rPr>
                <w:rFonts w:ascii="Times New Roman" w:hAnsi="Times New Roman" w:cs="Times New Roman"/>
              </w:rPr>
              <w:t xml:space="preserve">(иного названия процедуры кроме конкурса и аукциона) </w:t>
            </w:r>
            <w:r w:rsidRPr="000964C7">
              <w:rPr>
                <w:rFonts w:ascii="Times New Roman" w:hAnsi="Times New Roman" w:cs="Times New Roman"/>
              </w:rPr>
              <w:t>и оформления документов процедуры запроса ценовых предложений. Типичные ошибки в регламентации процедуры запроса ценовых предложений, документов процедуры запроса ценовых предложений.</w:t>
            </w:r>
          </w:p>
          <w:p w:rsid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lastRenderedPageBreak/>
              <w:t>Процедура закупки из одного источника. Перечень случаев на ее применение. Порядок проведения, оформления, завершения, обоснования применения. Документы, которые должны оформляться при проведении закупки из одного источника.</w:t>
            </w:r>
          </w:p>
          <w:p w:rsidR="007C7514" w:rsidRPr="008C23BB" w:rsidRDefault="007C7514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</w:rPr>
            </w:pPr>
            <w:r w:rsidRPr="008C23BB">
              <w:rPr>
                <w:rFonts w:ascii="Times New Roman" w:hAnsi="Times New Roman" w:cs="Times New Roman"/>
                <w:bCs/>
              </w:rPr>
              <w:t>Закупка из одного источника с учетом изменений</w:t>
            </w:r>
            <w:r w:rsidR="001455CA" w:rsidRPr="008C23BB">
              <w:rPr>
                <w:rFonts w:ascii="Times New Roman" w:hAnsi="Times New Roman" w:cs="Times New Roman"/>
                <w:bCs/>
              </w:rPr>
              <w:t>, предусмотренных</w:t>
            </w:r>
            <w:r w:rsidRPr="008C23BB">
              <w:rPr>
                <w:rFonts w:ascii="Times New Roman" w:hAnsi="Times New Roman" w:cs="Times New Roman"/>
                <w:bCs/>
              </w:rPr>
              <w:t xml:space="preserve"> </w:t>
            </w:r>
            <w:r w:rsidR="00925E63" w:rsidRPr="008C23BB">
              <w:rPr>
                <w:rFonts w:ascii="Times New Roman" w:hAnsi="Times New Roman" w:cs="Times New Roman"/>
                <w:bCs/>
              </w:rPr>
              <w:t xml:space="preserve">постановлением </w:t>
            </w:r>
            <w:r w:rsidR="007F2E45" w:rsidRPr="008C23BB">
              <w:rPr>
                <w:rFonts w:ascii="Times New Roman" w:hAnsi="Times New Roman" w:cs="Times New Roman"/>
              </w:rPr>
              <w:t>Совета Министров Республики Беларусь от 10 декабря 2020 г. № 717</w:t>
            </w:r>
            <w:r w:rsidRPr="008C23BB">
              <w:rPr>
                <w:rFonts w:ascii="Times New Roman" w:hAnsi="Times New Roman" w:cs="Times New Roman"/>
                <w:bCs/>
              </w:rPr>
              <w:t>. Отличие от иных случаев закупки из одного источника. Что н</w:t>
            </w:r>
            <w:r w:rsidR="00670A74" w:rsidRPr="008C23BB">
              <w:rPr>
                <w:rFonts w:ascii="Times New Roman" w:hAnsi="Times New Roman" w:cs="Times New Roman"/>
                <w:bCs/>
              </w:rPr>
              <w:t>еобходимо принимать во внимание.</w:t>
            </w:r>
          </w:p>
          <w:p w:rsidR="000964C7" w:rsidRPr="000964C7" w:rsidRDefault="000964C7" w:rsidP="000964C7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Закупки в рамках приложения 1 к постановлению № 229. Алгоритм совершения действий, их формализация. Ошибки, допускаемые при закупках до 1000 базовых величин, рекомендации по проведению закупок</w:t>
            </w:r>
            <w:r w:rsidR="004F0288">
              <w:rPr>
                <w:rFonts w:ascii="Times New Roman" w:hAnsi="Times New Roman" w:cs="Times New Roman"/>
              </w:rPr>
              <w:t xml:space="preserve"> </w:t>
            </w:r>
            <w:r w:rsidRPr="000964C7">
              <w:rPr>
                <w:rFonts w:ascii="Times New Roman" w:hAnsi="Times New Roman" w:cs="Times New Roman"/>
              </w:rPr>
              <w:t>с учетом проверок компетентными органами.</w:t>
            </w:r>
          </w:p>
          <w:p w:rsidR="000964C7" w:rsidRPr="000964C7" w:rsidRDefault="000964C7" w:rsidP="000964C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0964C7">
              <w:rPr>
                <w:rFonts w:ascii="Times New Roman" w:hAnsi="Times New Roman" w:cs="Times New Roman"/>
              </w:rPr>
              <w:t>Обзор нормативных правовых актов, касающихся планируемых изменений законодательства</w:t>
            </w:r>
            <w:r>
              <w:rPr>
                <w:rFonts w:ascii="Times New Roman" w:hAnsi="Times New Roman" w:cs="Times New Roman"/>
              </w:rPr>
              <w:br/>
            </w:r>
            <w:r w:rsidRPr="000964C7">
              <w:rPr>
                <w:rFonts w:ascii="Times New Roman" w:hAnsi="Times New Roman" w:cs="Times New Roman"/>
              </w:rPr>
              <w:t>по вопросам организации и проведения закупок товаров (работ, услуг) за счет собственных средств.</w:t>
            </w:r>
          </w:p>
        </w:tc>
        <w:tc>
          <w:tcPr>
            <w:tcW w:w="464" w:type="pct"/>
          </w:tcPr>
          <w:p w:rsidR="000964C7" w:rsidRPr="000964C7" w:rsidRDefault="000964C7" w:rsidP="006479D6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 w:rsidRPr="000964C7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479D6">
              <w:rPr>
                <w:rFonts w:ascii="Times New Roman" w:hAnsi="Times New Roman" w:cs="Times New Roman"/>
                <w:b/>
              </w:rPr>
              <w:t>3.0</w:t>
            </w:r>
            <w:r w:rsidRPr="000964C7">
              <w:rPr>
                <w:rFonts w:ascii="Times New Roman" w:hAnsi="Times New Roman" w:cs="Times New Roman"/>
                <w:b/>
              </w:rPr>
              <w:t>0</w:t>
            </w:r>
            <w:r w:rsidRPr="000964C7">
              <w:rPr>
                <w:rFonts w:ascii="Times New Roman" w:hAnsi="Times New Roman" w:cs="Times New Roman"/>
                <w:b/>
                <w:spacing w:val="-4"/>
              </w:rPr>
              <w:t>–</w:t>
            </w:r>
            <w:r w:rsidRPr="000964C7">
              <w:rPr>
                <w:rFonts w:ascii="Times New Roman" w:hAnsi="Times New Roman" w:cs="Times New Roman"/>
                <w:b/>
              </w:rPr>
              <w:t>1</w:t>
            </w:r>
            <w:r w:rsidR="006479D6">
              <w:rPr>
                <w:rFonts w:ascii="Times New Roman" w:hAnsi="Times New Roman" w:cs="Times New Roman"/>
                <w:b/>
              </w:rPr>
              <w:t>5.0</w:t>
            </w:r>
            <w:bookmarkStart w:id="0" w:name="_GoBack"/>
            <w:bookmarkEnd w:id="0"/>
            <w:r w:rsidRPr="000964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3" w:type="pct"/>
          </w:tcPr>
          <w:p w:rsidR="000964C7" w:rsidRPr="000964C7" w:rsidRDefault="000964C7" w:rsidP="000964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0964C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Богатко Антон Викторович,</w:t>
            </w:r>
          </w:p>
          <w:p w:rsidR="000964C7" w:rsidRPr="000964C7" w:rsidRDefault="000964C7" w:rsidP="009C67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64C7">
              <w:rPr>
                <w:rFonts w:ascii="Times New Roman" w:hAnsi="Times New Roman" w:cs="Times New Roman"/>
                <w:bdr w:val="none" w:sz="0" w:space="0" w:color="auto" w:frame="1"/>
              </w:rPr>
              <w:t>юрист, экономист, бизнес-тренер, разработчик бизнес-процессов организации</w:t>
            </w:r>
            <w:r w:rsidR="009C67D7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0964C7">
              <w:rPr>
                <w:rFonts w:ascii="Times New Roman" w:hAnsi="Times New Roman" w:cs="Times New Roman"/>
                <w:bdr w:val="none" w:sz="0" w:space="0" w:color="auto" w:frame="1"/>
              </w:rPr>
              <w:t>и проведения процедур закупок</w:t>
            </w:r>
            <w:r w:rsidRPr="000964C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951DF" w:rsidRDefault="003951DF"/>
    <w:sectPr w:rsidR="003951DF" w:rsidSect="000964C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377"/>
    <w:multiLevelType w:val="hybridMultilevel"/>
    <w:tmpl w:val="EB5CB9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5BB5674"/>
    <w:multiLevelType w:val="multilevel"/>
    <w:tmpl w:val="E68291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2132D4"/>
    <w:multiLevelType w:val="hybridMultilevel"/>
    <w:tmpl w:val="36D8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43E82"/>
    <w:rsid w:val="0004413A"/>
    <w:rsid w:val="00047D84"/>
    <w:rsid w:val="0007554C"/>
    <w:rsid w:val="000872B7"/>
    <w:rsid w:val="000964C7"/>
    <w:rsid w:val="000B5062"/>
    <w:rsid w:val="000C063F"/>
    <w:rsid w:val="000E073B"/>
    <w:rsid w:val="00135B53"/>
    <w:rsid w:val="001455CA"/>
    <w:rsid w:val="00193B1E"/>
    <w:rsid w:val="00196B4F"/>
    <w:rsid w:val="001A246D"/>
    <w:rsid w:val="001C3222"/>
    <w:rsid w:val="001C5878"/>
    <w:rsid w:val="002034CF"/>
    <w:rsid w:val="002073A5"/>
    <w:rsid w:val="002141FF"/>
    <w:rsid w:val="00252D76"/>
    <w:rsid w:val="00275AC1"/>
    <w:rsid w:val="002B2F4A"/>
    <w:rsid w:val="002C01E7"/>
    <w:rsid w:val="002C4D0A"/>
    <w:rsid w:val="002D16CA"/>
    <w:rsid w:val="002E5D5A"/>
    <w:rsid w:val="003951DF"/>
    <w:rsid w:val="003A651A"/>
    <w:rsid w:val="003A7892"/>
    <w:rsid w:val="003C72F7"/>
    <w:rsid w:val="003E5718"/>
    <w:rsid w:val="004241FA"/>
    <w:rsid w:val="004B27B8"/>
    <w:rsid w:val="004D30F8"/>
    <w:rsid w:val="004F0288"/>
    <w:rsid w:val="00514A39"/>
    <w:rsid w:val="00561699"/>
    <w:rsid w:val="0056237C"/>
    <w:rsid w:val="00572BC1"/>
    <w:rsid w:val="00577A72"/>
    <w:rsid w:val="005C0EBF"/>
    <w:rsid w:val="00604AA5"/>
    <w:rsid w:val="006075BF"/>
    <w:rsid w:val="0061694B"/>
    <w:rsid w:val="006479D6"/>
    <w:rsid w:val="006527AD"/>
    <w:rsid w:val="00661D92"/>
    <w:rsid w:val="006707CC"/>
    <w:rsid w:val="00670A74"/>
    <w:rsid w:val="00695EF2"/>
    <w:rsid w:val="006B2907"/>
    <w:rsid w:val="006C19E6"/>
    <w:rsid w:val="00737586"/>
    <w:rsid w:val="00744FD1"/>
    <w:rsid w:val="00755203"/>
    <w:rsid w:val="00756EBD"/>
    <w:rsid w:val="0079278F"/>
    <w:rsid w:val="007A4B5D"/>
    <w:rsid w:val="007C7514"/>
    <w:rsid w:val="007F2E45"/>
    <w:rsid w:val="00800805"/>
    <w:rsid w:val="008120BC"/>
    <w:rsid w:val="008915C4"/>
    <w:rsid w:val="00896EED"/>
    <w:rsid w:val="008C23BB"/>
    <w:rsid w:val="008E5E9B"/>
    <w:rsid w:val="008E67C1"/>
    <w:rsid w:val="008E6D59"/>
    <w:rsid w:val="009220EA"/>
    <w:rsid w:val="009247DB"/>
    <w:rsid w:val="00925E63"/>
    <w:rsid w:val="009546AC"/>
    <w:rsid w:val="009919C9"/>
    <w:rsid w:val="009B0A80"/>
    <w:rsid w:val="009C6275"/>
    <w:rsid w:val="009C67D7"/>
    <w:rsid w:val="00A24C49"/>
    <w:rsid w:val="00A36A2B"/>
    <w:rsid w:val="00A502FA"/>
    <w:rsid w:val="00AD5AF5"/>
    <w:rsid w:val="00AE5BFB"/>
    <w:rsid w:val="00AE69C3"/>
    <w:rsid w:val="00AE75E8"/>
    <w:rsid w:val="00B00A30"/>
    <w:rsid w:val="00B14748"/>
    <w:rsid w:val="00B44C5F"/>
    <w:rsid w:val="00B733D8"/>
    <w:rsid w:val="00B77883"/>
    <w:rsid w:val="00B92D61"/>
    <w:rsid w:val="00B96ABB"/>
    <w:rsid w:val="00BB1F80"/>
    <w:rsid w:val="00C8794F"/>
    <w:rsid w:val="00CA6A22"/>
    <w:rsid w:val="00CB1EFB"/>
    <w:rsid w:val="00D13F51"/>
    <w:rsid w:val="00D31DBF"/>
    <w:rsid w:val="00D33651"/>
    <w:rsid w:val="00D51D4F"/>
    <w:rsid w:val="00D734C6"/>
    <w:rsid w:val="00DD4D4F"/>
    <w:rsid w:val="00DD660E"/>
    <w:rsid w:val="00E15990"/>
    <w:rsid w:val="00E32165"/>
    <w:rsid w:val="00E6379A"/>
    <w:rsid w:val="00E709E7"/>
    <w:rsid w:val="00E70E0E"/>
    <w:rsid w:val="00EB67D4"/>
    <w:rsid w:val="00EC28C4"/>
    <w:rsid w:val="00F001E9"/>
    <w:rsid w:val="00F11BC2"/>
    <w:rsid w:val="00F57FB5"/>
    <w:rsid w:val="00FA42AD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D583-2A13-437D-B722-C737D6B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75"/>
  </w:style>
  <w:style w:type="paragraph" w:styleId="1">
    <w:name w:val="heading 1"/>
    <w:basedOn w:val="a"/>
    <w:link w:val="10"/>
    <w:uiPriority w:val="9"/>
    <w:qFormat/>
    <w:rsid w:val="00A36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073A5"/>
  </w:style>
  <w:style w:type="paragraph" w:styleId="a3">
    <w:name w:val="Normal (Web)"/>
    <w:basedOn w:val="a"/>
    <w:uiPriority w:val="99"/>
    <w:rsid w:val="00E6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6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36"/>
    <w:qFormat/>
    <w:rsid w:val="0081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Ольга Игоревна</dc:creator>
  <cp:lastModifiedBy>Матвеева Ирина Аркадьевна</cp:lastModifiedBy>
  <cp:revision>2</cp:revision>
  <cp:lastPrinted>2020-06-30T09:02:00Z</cp:lastPrinted>
  <dcterms:created xsi:type="dcterms:W3CDTF">2021-05-03T08:41:00Z</dcterms:created>
  <dcterms:modified xsi:type="dcterms:W3CDTF">2021-05-03T08:41:00Z</dcterms:modified>
</cp:coreProperties>
</file>