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07FB5" w14:textId="77777777" w:rsidR="00D7269A" w:rsidRDefault="007E5BA2">
      <w:pPr>
        <w:autoSpaceDE w:val="0"/>
        <w:autoSpaceDN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14:paraId="49604A90" w14:textId="3E18A74A" w:rsidR="00D7269A" w:rsidRDefault="00C412F8">
      <w:pPr>
        <w:autoSpaceDE w:val="0"/>
        <w:autoSpaceDN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 на тему</w:t>
      </w:r>
    </w:p>
    <w:p w14:paraId="0E1945AA" w14:textId="77777777" w:rsidR="00D7269A" w:rsidRDefault="00D7269A">
      <w:pPr>
        <w:autoSpaceDE w:val="0"/>
        <w:autoSpaceDN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A924BF1" w14:textId="23F3E583" w:rsidR="00D7269A" w:rsidRDefault="007E5BA2">
      <w:pPr>
        <w:autoSpaceDE w:val="0"/>
        <w:autoSpaceDN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”</w:t>
      </w:r>
      <w:r w:rsidR="008C1D32" w:rsidRPr="008C1D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Совместное применение норм законодательства о государственных закупках и законодательства в сфере строительства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“</w:t>
      </w:r>
    </w:p>
    <w:p w14:paraId="59785DCD" w14:textId="77777777" w:rsidR="00D7269A" w:rsidRDefault="00D726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9B3680C" w14:textId="35A2A94A" w:rsidR="00D7269A" w:rsidRPr="004927B1" w:rsidRDefault="00AA1F4C">
      <w:pPr>
        <w:autoSpaceDE w:val="0"/>
        <w:autoSpaceDN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7E5BA2" w:rsidRPr="00492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1D32" w:rsidRPr="00492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</w:t>
      </w:r>
      <w:r w:rsidR="007E5BA2" w:rsidRPr="00492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2025 г.</w:t>
      </w:r>
    </w:p>
    <w:p w14:paraId="7C61117F" w14:textId="77777777" w:rsidR="004927B1" w:rsidRDefault="007E5BA2" w:rsidP="004927B1">
      <w:pPr>
        <w:autoSpaceDE w:val="0"/>
        <w:autoSpaceDN w:val="0"/>
        <w:spacing w:after="0" w:line="240" w:lineRule="auto"/>
        <w:ind w:left="10065" w:right="-595"/>
        <w:jc w:val="both"/>
        <w:rPr>
          <w:rFonts w:ascii="Times New Roman" w:eastAsia="Times New Roman" w:hAnsi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Национальный центр законодательства </w:t>
      </w:r>
    </w:p>
    <w:p w14:paraId="72AB87BF" w14:textId="32E94214" w:rsidR="00D7269A" w:rsidRDefault="007E5BA2" w:rsidP="004927B1">
      <w:pPr>
        <w:autoSpaceDE w:val="0"/>
        <w:autoSpaceDN w:val="0"/>
        <w:spacing w:after="0" w:line="240" w:lineRule="auto"/>
        <w:ind w:left="10065" w:right="-595"/>
        <w:jc w:val="both"/>
        <w:rPr>
          <w:rFonts w:ascii="Times New Roman" w:eastAsia="Times New Roman" w:hAnsi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и правовой информации Республики Беларусь</w:t>
      </w:r>
    </w:p>
    <w:p w14:paraId="3983A01A" w14:textId="77777777" w:rsidR="00D7269A" w:rsidRDefault="007E5BA2" w:rsidP="004927B1">
      <w:pPr>
        <w:autoSpaceDE w:val="0"/>
        <w:autoSpaceDN w:val="0"/>
        <w:spacing w:after="0" w:line="240" w:lineRule="auto"/>
        <w:ind w:left="10065" w:right="-595"/>
        <w:jc w:val="both"/>
        <w:rPr>
          <w:rFonts w:ascii="Times New Roman" w:eastAsia="Times New Roman" w:hAnsi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г. Минск, </w:t>
      </w:r>
      <w:r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ул. Берсона, 1а, актовый зал)</w:t>
      </w:r>
    </w:p>
    <w:p w14:paraId="09A1C6B6" w14:textId="77777777" w:rsidR="00D7269A" w:rsidRDefault="00D7269A">
      <w:pPr>
        <w:autoSpaceDE w:val="0"/>
        <w:autoSpaceDN w:val="0"/>
        <w:spacing w:after="0" w:line="240" w:lineRule="auto"/>
        <w:ind w:left="9526" w:right="-595"/>
        <w:jc w:val="both"/>
        <w:rPr>
          <w:rFonts w:ascii="Times New Roman" w:eastAsia="Times New Roman" w:hAnsi="Times New Roman"/>
          <w:spacing w:val="-4"/>
          <w:sz w:val="18"/>
          <w:szCs w:val="18"/>
          <w:lang w:eastAsia="ru-RU"/>
        </w:rPr>
      </w:pPr>
    </w:p>
    <w:tbl>
      <w:tblPr>
        <w:tblW w:w="55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1419"/>
        <w:gridCol w:w="5386"/>
      </w:tblGrid>
      <w:tr w:rsidR="00D7269A" w14:paraId="31C98E46" w14:textId="77777777">
        <w:trPr>
          <w:trHeight w:val="550"/>
          <w:tblHeader/>
        </w:trPr>
        <w:tc>
          <w:tcPr>
            <w:tcW w:w="177" w:type="pct"/>
          </w:tcPr>
          <w:p w14:paraId="1E50EF9D" w14:textId="77777777" w:rsidR="00D7269A" w:rsidRDefault="007E5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9" w:type="pct"/>
          </w:tcPr>
          <w:p w14:paraId="2205160E" w14:textId="77777777" w:rsidR="00D7269A" w:rsidRDefault="007E5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занятий</w:t>
            </w:r>
          </w:p>
        </w:tc>
        <w:tc>
          <w:tcPr>
            <w:tcW w:w="443" w:type="pct"/>
          </w:tcPr>
          <w:p w14:paraId="382BDD85" w14:textId="77777777" w:rsidR="00D7269A" w:rsidRDefault="007E5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81" w:type="pct"/>
            <w:tcBorders>
              <w:bottom w:val="single" w:sz="4" w:space="0" w:color="auto"/>
            </w:tcBorders>
          </w:tcPr>
          <w:p w14:paraId="05DE0745" w14:textId="33AEF309" w:rsidR="00D7269A" w:rsidRDefault="004927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Докладчик</w:t>
            </w:r>
          </w:p>
        </w:tc>
      </w:tr>
      <w:tr w:rsidR="00D7269A" w14:paraId="3B12E189" w14:textId="77777777">
        <w:trPr>
          <w:trHeight w:val="1560"/>
        </w:trPr>
        <w:tc>
          <w:tcPr>
            <w:tcW w:w="177" w:type="pct"/>
          </w:tcPr>
          <w:p w14:paraId="1C63F3B7" w14:textId="77777777" w:rsidR="00D7269A" w:rsidRDefault="007E5BA2">
            <w:pPr>
              <w:spacing w:after="0" w:line="240" w:lineRule="auto"/>
              <w:ind w:left="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189769E" w14:textId="77777777" w:rsidR="00D7269A" w:rsidRDefault="00D726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9" w:type="pct"/>
          </w:tcPr>
          <w:p w14:paraId="27F0CC4A" w14:textId="04FD4CE0" w:rsidR="008C1D32" w:rsidRDefault="008C1D32">
            <w:pPr>
              <w:pStyle w:val="a7"/>
              <w:ind w:firstLine="3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законодательства о государственных закупках и законодательства в сфере строительства при установлении и описании предмета государственной закупки, обосновани</w:t>
            </w:r>
            <w:r w:rsidR="005762F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предельной стоимости предмета государственной закупки, формировани</w:t>
            </w:r>
            <w:r w:rsidR="005762F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цены предложения участника и установлени</w:t>
            </w:r>
            <w:r w:rsidR="005762F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требований к участникам при осуществлении архитектурной деятельности в части закупки:</w:t>
            </w:r>
          </w:p>
          <w:p w14:paraId="51985BA5" w14:textId="3C4DA962" w:rsidR="00D7269A" w:rsidRDefault="008C1D32">
            <w:pPr>
              <w:pStyle w:val="a7"/>
              <w:ind w:firstLine="3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 по разработке предпроектной (предынвестиционной) документации (разработки задания на разработку проектной документации);</w:t>
            </w:r>
          </w:p>
          <w:p w14:paraId="5D00B762" w14:textId="4D227A07" w:rsidR="00D7269A" w:rsidRDefault="008C1D32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 по разработке проектной документации;</w:t>
            </w:r>
          </w:p>
          <w:p w14:paraId="7F8820C3" w14:textId="0B3EA475" w:rsidR="00D7269A" w:rsidRDefault="008C1D32">
            <w:pPr>
              <w:pStyle w:val="a7"/>
              <w:ind w:firstLine="3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 авторского надзора;</w:t>
            </w:r>
          </w:p>
          <w:p w14:paraId="6B1F0673" w14:textId="277B4BBA" w:rsidR="00D7269A" w:rsidRDefault="008C1D32">
            <w:pPr>
              <w:pStyle w:val="a7"/>
              <w:ind w:firstLine="3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технологического оборудования на предпроектной стадии.</w:t>
            </w:r>
          </w:p>
        </w:tc>
        <w:tc>
          <w:tcPr>
            <w:tcW w:w="443" w:type="pct"/>
          </w:tcPr>
          <w:p w14:paraId="2047676F" w14:textId="77777777" w:rsidR="00D7269A" w:rsidRDefault="007E5BA2">
            <w:pPr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  <w:r>
              <w:rPr>
                <w:rFonts w:ascii="Times New Roman" w:hAnsi="Times New Roman" w:cs="Times New Roman"/>
                <w:b/>
                <w:spacing w:val="-4"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>12.00</w:t>
            </w:r>
          </w:p>
        </w:tc>
        <w:tc>
          <w:tcPr>
            <w:tcW w:w="1681" w:type="pct"/>
          </w:tcPr>
          <w:p w14:paraId="6E57D853" w14:textId="27F07D4A" w:rsidR="00D7269A" w:rsidRDefault="006D591C" w:rsidP="008377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360">
              <w:rPr>
                <w:rFonts w:ascii="Times New Roman" w:hAnsi="Times New Roman"/>
                <w:b/>
              </w:rPr>
              <w:t>Мирончик Надежда Васильевна</w:t>
            </w:r>
            <w:r>
              <w:rPr>
                <w:rFonts w:ascii="Times New Roman" w:hAnsi="Times New Roman"/>
              </w:rPr>
              <w:t xml:space="preserve">, редактор </w:t>
            </w:r>
            <w:r w:rsidR="00FF78A2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ООО </w:t>
            </w:r>
            <w:r w:rsidR="005762FB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Издательский дом Гревцова</w:t>
            </w:r>
            <w:r w:rsidR="005762FB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, преподаватель ИПКГС Акад</w:t>
            </w:r>
            <w:r w:rsidR="00AA1F4C">
              <w:rPr>
                <w:rFonts w:ascii="Times New Roman" w:hAnsi="Times New Roman"/>
              </w:rPr>
              <w:t xml:space="preserve">емии управления при Президенте </w:t>
            </w:r>
            <w:r>
              <w:rPr>
                <w:rFonts w:ascii="Times New Roman" w:hAnsi="Times New Roman"/>
              </w:rPr>
              <w:t xml:space="preserve">Республики Беларусь, преподаватель образовательного центра РУП </w:t>
            </w:r>
            <w:r w:rsidR="005762FB">
              <w:rPr>
                <w:rFonts w:ascii="Times New Roman" w:hAnsi="Times New Roman"/>
              </w:rPr>
              <w:t>”</w:t>
            </w:r>
            <w:r w:rsidRPr="006D591C">
              <w:rPr>
                <w:rFonts w:ascii="Times New Roman" w:hAnsi="Times New Roman"/>
              </w:rPr>
              <w:t>Национальный центр маркетинга и</w:t>
            </w:r>
            <w:r w:rsidR="008377AD">
              <w:rPr>
                <w:rFonts w:ascii="Times New Roman" w:hAnsi="Times New Roman"/>
              </w:rPr>
              <w:t> </w:t>
            </w:r>
            <w:r w:rsidRPr="006D591C">
              <w:rPr>
                <w:rFonts w:ascii="Times New Roman" w:hAnsi="Times New Roman"/>
              </w:rPr>
              <w:t>конъюнктуры цен</w:t>
            </w:r>
            <w:r w:rsidR="005762FB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, специалист по государственным закупкам</w:t>
            </w:r>
            <w:r w:rsidR="005762FB">
              <w:rPr>
                <w:rFonts w:ascii="Times New Roman" w:hAnsi="Times New Roman"/>
              </w:rPr>
              <w:t>.</w:t>
            </w:r>
          </w:p>
        </w:tc>
      </w:tr>
      <w:tr w:rsidR="00D7269A" w14:paraId="3D001CC4" w14:textId="77777777">
        <w:trPr>
          <w:trHeight w:val="257"/>
        </w:trPr>
        <w:tc>
          <w:tcPr>
            <w:tcW w:w="177" w:type="pct"/>
          </w:tcPr>
          <w:p w14:paraId="5E63287F" w14:textId="77777777" w:rsidR="00D7269A" w:rsidRDefault="007E5BA2">
            <w:pPr>
              <w:spacing w:after="0" w:line="240" w:lineRule="auto"/>
              <w:ind w:left="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9" w:type="pct"/>
          </w:tcPr>
          <w:p w14:paraId="1D158746" w14:textId="77777777" w:rsidR="00D7269A" w:rsidRDefault="007E5BA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443" w:type="pct"/>
          </w:tcPr>
          <w:p w14:paraId="5DF35AED" w14:textId="77777777" w:rsidR="00D7269A" w:rsidRDefault="007E5BA2">
            <w:pPr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</w:t>
            </w:r>
            <w:r>
              <w:rPr>
                <w:rFonts w:ascii="Times New Roman" w:hAnsi="Times New Roman" w:cs="Times New Roman"/>
                <w:b/>
                <w:spacing w:val="-4"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1681" w:type="pct"/>
          </w:tcPr>
          <w:p w14:paraId="5BF40F69" w14:textId="77777777" w:rsidR="00D7269A" w:rsidRDefault="007E5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–</w:t>
            </w:r>
          </w:p>
        </w:tc>
      </w:tr>
      <w:tr w:rsidR="00D7269A" w14:paraId="3C4CEF88" w14:textId="77777777">
        <w:trPr>
          <w:trHeight w:val="1287"/>
        </w:trPr>
        <w:tc>
          <w:tcPr>
            <w:tcW w:w="177" w:type="pct"/>
          </w:tcPr>
          <w:p w14:paraId="485C5B14" w14:textId="77777777" w:rsidR="00D7269A" w:rsidRDefault="007E5BA2">
            <w:pPr>
              <w:spacing w:after="0" w:line="240" w:lineRule="auto"/>
              <w:ind w:left="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9" w:type="pct"/>
          </w:tcPr>
          <w:p w14:paraId="7ED2AE17" w14:textId="3C78C5A6" w:rsidR="008C1D32" w:rsidRDefault="008C1D32" w:rsidP="008C1D32">
            <w:pPr>
              <w:pStyle w:val="a7"/>
              <w:ind w:firstLine="3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законодательства о государственных закупках и законодательства в сфере строительства при установлении и описании предмета государственной закупки, обосновани</w:t>
            </w:r>
            <w:r w:rsidR="005762F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предельной стоимости предмета государственной закупки, формировани</w:t>
            </w:r>
            <w:r w:rsidR="005762F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цены предложения участника и установлени</w:t>
            </w:r>
            <w:r w:rsidR="005762F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требований к участникам при осуществлении </w:t>
            </w:r>
            <w:r w:rsidR="006D591C">
              <w:rPr>
                <w:sz w:val="22"/>
                <w:szCs w:val="22"/>
              </w:rPr>
              <w:t>строительной</w:t>
            </w:r>
            <w:r>
              <w:rPr>
                <w:sz w:val="22"/>
                <w:szCs w:val="22"/>
              </w:rPr>
              <w:t xml:space="preserve"> деятельности в части закупки:</w:t>
            </w:r>
          </w:p>
          <w:p w14:paraId="501F10C0" w14:textId="3105D770" w:rsidR="008C1D32" w:rsidRDefault="008C1D32" w:rsidP="008C1D32">
            <w:pPr>
              <w:pStyle w:val="a7"/>
              <w:ind w:firstLine="3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 инженерной организации при осуществлении комплексного управления строительной деятельностью;</w:t>
            </w:r>
          </w:p>
          <w:p w14:paraId="4826A10E" w14:textId="4FF6D252" w:rsidR="008C1D32" w:rsidRDefault="008C1D32" w:rsidP="008C1D32">
            <w:pPr>
              <w:pStyle w:val="a7"/>
              <w:ind w:firstLine="3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 технического надзора (на примере текущего ремонта)</w:t>
            </w:r>
            <w:r w:rsidR="007505AE">
              <w:rPr>
                <w:sz w:val="22"/>
                <w:szCs w:val="22"/>
              </w:rPr>
              <w:t>;</w:t>
            </w:r>
          </w:p>
          <w:p w14:paraId="4AEF72F3" w14:textId="78647152" w:rsidR="007505AE" w:rsidRDefault="007505AE" w:rsidP="008C1D32">
            <w:pPr>
              <w:pStyle w:val="a7"/>
              <w:ind w:firstLine="3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подрядных работ при строительстве на основании проектной, в т.ч. сметной, документации;</w:t>
            </w:r>
          </w:p>
          <w:p w14:paraId="405C56FE" w14:textId="2BE6EB26" w:rsidR="007505AE" w:rsidRDefault="007505AE" w:rsidP="008C1D32">
            <w:pPr>
              <w:pStyle w:val="a7"/>
              <w:ind w:firstLine="3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подрядных работ по текущему ремонту;</w:t>
            </w:r>
          </w:p>
          <w:p w14:paraId="0E0103C4" w14:textId="04796243" w:rsidR="007505AE" w:rsidRDefault="007505AE" w:rsidP="008C1D32">
            <w:pPr>
              <w:pStyle w:val="a7"/>
              <w:ind w:firstLine="3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оборудования совместно с подрядными работами;</w:t>
            </w:r>
          </w:p>
          <w:p w14:paraId="160E058A" w14:textId="6BA2EE73" w:rsidR="00D7269A" w:rsidRDefault="007505AE" w:rsidP="005762FB">
            <w:pPr>
              <w:pStyle w:val="a7"/>
              <w:ind w:firstLine="316"/>
              <w:jc w:val="both"/>
            </w:pPr>
            <w:r>
              <w:rPr>
                <w:sz w:val="22"/>
                <w:szCs w:val="22"/>
              </w:rPr>
              <w:t>строительных материалов (на примере текущего ремонта).</w:t>
            </w:r>
          </w:p>
        </w:tc>
        <w:tc>
          <w:tcPr>
            <w:tcW w:w="443" w:type="pct"/>
          </w:tcPr>
          <w:p w14:paraId="32F7353B" w14:textId="77777777" w:rsidR="00D7269A" w:rsidRDefault="007E5BA2">
            <w:pPr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  <w:r>
              <w:rPr>
                <w:rFonts w:ascii="Times New Roman" w:hAnsi="Times New Roman" w:cs="Times New Roman"/>
                <w:b/>
                <w:spacing w:val="-4"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>15.00</w:t>
            </w:r>
          </w:p>
        </w:tc>
        <w:tc>
          <w:tcPr>
            <w:tcW w:w="1681" w:type="pct"/>
          </w:tcPr>
          <w:p w14:paraId="50C1F7D1" w14:textId="26463D0D" w:rsidR="00D7269A" w:rsidRDefault="006D591C" w:rsidP="008377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360">
              <w:rPr>
                <w:rFonts w:ascii="Times New Roman" w:hAnsi="Times New Roman"/>
                <w:b/>
              </w:rPr>
              <w:t>Мирончик Надежда Васильевна</w:t>
            </w:r>
            <w:r>
              <w:rPr>
                <w:rFonts w:ascii="Times New Roman" w:hAnsi="Times New Roman"/>
              </w:rPr>
              <w:t xml:space="preserve">, редактор </w:t>
            </w:r>
            <w:r w:rsidR="00FF78A2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ООО </w:t>
            </w:r>
            <w:r w:rsidR="005762FB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Издательский дом Гревцова</w:t>
            </w:r>
            <w:r w:rsidR="005762FB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, преподаватель ИПКГС Ака</w:t>
            </w:r>
            <w:r w:rsidR="00AA1F4C">
              <w:rPr>
                <w:rFonts w:ascii="Times New Roman" w:hAnsi="Times New Roman"/>
              </w:rPr>
              <w:t>демии управления при Президенте</w:t>
            </w:r>
            <w:r>
              <w:rPr>
                <w:rFonts w:ascii="Times New Roman" w:hAnsi="Times New Roman"/>
              </w:rPr>
              <w:t xml:space="preserve"> Республики Беларусь, преподаватель образовательного центра РУП </w:t>
            </w:r>
            <w:r w:rsidR="005762FB">
              <w:rPr>
                <w:rFonts w:ascii="Times New Roman" w:hAnsi="Times New Roman"/>
              </w:rPr>
              <w:t>”</w:t>
            </w:r>
            <w:r w:rsidRPr="006D591C">
              <w:rPr>
                <w:rFonts w:ascii="Times New Roman" w:hAnsi="Times New Roman"/>
              </w:rPr>
              <w:t>Национальный центр маркетинга и</w:t>
            </w:r>
            <w:r w:rsidR="008377AD">
              <w:rPr>
                <w:rFonts w:ascii="Times New Roman" w:hAnsi="Times New Roman"/>
              </w:rPr>
              <w:t> </w:t>
            </w:r>
            <w:bookmarkStart w:id="0" w:name="_GoBack"/>
            <w:bookmarkEnd w:id="0"/>
            <w:r w:rsidRPr="006D591C">
              <w:rPr>
                <w:rFonts w:ascii="Times New Roman" w:hAnsi="Times New Roman"/>
              </w:rPr>
              <w:t>конъюнктуры цен</w:t>
            </w:r>
            <w:r w:rsidR="005762FB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, специалист по государственным закупкам</w:t>
            </w:r>
            <w:r w:rsidR="005762FB">
              <w:rPr>
                <w:rFonts w:ascii="Times New Roman" w:hAnsi="Times New Roman"/>
              </w:rPr>
              <w:t>.</w:t>
            </w:r>
          </w:p>
        </w:tc>
      </w:tr>
    </w:tbl>
    <w:p w14:paraId="5F51C117" w14:textId="3C454949" w:rsidR="007505AE" w:rsidRPr="007505AE" w:rsidRDefault="007505AE" w:rsidP="00AA1F4C">
      <w:pPr>
        <w:rPr>
          <w:rFonts w:ascii="Times New Roman" w:hAnsi="Times New Roman" w:cs="Times New Roman"/>
        </w:rPr>
      </w:pPr>
    </w:p>
    <w:sectPr w:rsidR="007505AE" w:rsidRPr="007505AE" w:rsidSect="004927B1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8D076" w14:textId="77777777" w:rsidR="007E5BA2" w:rsidRDefault="007E5BA2">
      <w:pPr>
        <w:spacing w:line="240" w:lineRule="auto"/>
      </w:pPr>
      <w:r>
        <w:separator/>
      </w:r>
    </w:p>
  </w:endnote>
  <w:endnote w:type="continuationSeparator" w:id="0">
    <w:p w14:paraId="46BE8E5B" w14:textId="77777777" w:rsidR="007E5BA2" w:rsidRDefault="007E5B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44824" w14:textId="77777777" w:rsidR="007E5BA2" w:rsidRDefault="007E5BA2">
      <w:pPr>
        <w:spacing w:after="0"/>
      </w:pPr>
      <w:r>
        <w:separator/>
      </w:r>
    </w:p>
  </w:footnote>
  <w:footnote w:type="continuationSeparator" w:id="0">
    <w:p w14:paraId="430F5950" w14:textId="77777777" w:rsidR="007E5BA2" w:rsidRDefault="007E5B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509D"/>
    <w:multiLevelType w:val="hybridMultilevel"/>
    <w:tmpl w:val="C44ACB08"/>
    <w:lvl w:ilvl="0" w:tplc="6D2E0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A60F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6C22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1CD5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EE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1CE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7A3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D4B6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10C7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76584"/>
    <w:multiLevelType w:val="hybridMultilevel"/>
    <w:tmpl w:val="6E5AECC4"/>
    <w:lvl w:ilvl="0" w:tplc="C23A9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5C8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1687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68D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41D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F019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29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67E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FCE7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80472E"/>
    <w:multiLevelType w:val="hybridMultilevel"/>
    <w:tmpl w:val="F68C15A6"/>
    <w:lvl w:ilvl="0" w:tplc="09A8C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CA42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34AD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40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94C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261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2F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BA0A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500E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6D"/>
    <w:rsid w:val="00007A4D"/>
    <w:rsid w:val="00043E82"/>
    <w:rsid w:val="0004413A"/>
    <w:rsid w:val="000457F0"/>
    <w:rsid w:val="00047D84"/>
    <w:rsid w:val="0007554C"/>
    <w:rsid w:val="000872B7"/>
    <w:rsid w:val="000964C7"/>
    <w:rsid w:val="000B5062"/>
    <w:rsid w:val="000C063F"/>
    <w:rsid w:val="000C7D26"/>
    <w:rsid w:val="000E073B"/>
    <w:rsid w:val="000F0D84"/>
    <w:rsid w:val="00135B53"/>
    <w:rsid w:val="001455CA"/>
    <w:rsid w:val="00167421"/>
    <w:rsid w:val="00176E7C"/>
    <w:rsid w:val="00193B1E"/>
    <w:rsid w:val="00196B4F"/>
    <w:rsid w:val="001A246D"/>
    <w:rsid w:val="001C3222"/>
    <w:rsid w:val="001C5878"/>
    <w:rsid w:val="001D466E"/>
    <w:rsid w:val="002034CF"/>
    <w:rsid w:val="002073A5"/>
    <w:rsid w:val="002141FF"/>
    <w:rsid w:val="00252D76"/>
    <w:rsid w:val="00275AC1"/>
    <w:rsid w:val="00281905"/>
    <w:rsid w:val="002A0B64"/>
    <w:rsid w:val="002B2F4A"/>
    <w:rsid w:val="002C01E7"/>
    <w:rsid w:val="002C4D0A"/>
    <w:rsid w:val="002D16CA"/>
    <w:rsid w:val="002E5D5A"/>
    <w:rsid w:val="003951DF"/>
    <w:rsid w:val="003A651A"/>
    <w:rsid w:val="003A7892"/>
    <w:rsid w:val="003C72F7"/>
    <w:rsid w:val="003D3AE5"/>
    <w:rsid w:val="003E1707"/>
    <w:rsid w:val="003E5718"/>
    <w:rsid w:val="0040282E"/>
    <w:rsid w:val="00415BB2"/>
    <w:rsid w:val="004241FA"/>
    <w:rsid w:val="0043666F"/>
    <w:rsid w:val="004927B1"/>
    <w:rsid w:val="004A1A55"/>
    <w:rsid w:val="004B27B8"/>
    <w:rsid w:val="004D30F8"/>
    <w:rsid w:val="004D512F"/>
    <w:rsid w:val="004E3908"/>
    <w:rsid w:val="004F0288"/>
    <w:rsid w:val="00514A39"/>
    <w:rsid w:val="00533144"/>
    <w:rsid w:val="00542360"/>
    <w:rsid w:val="00556BF1"/>
    <w:rsid w:val="00561699"/>
    <w:rsid w:val="0056237C"/>
    <w:rsid w:val="00565273"/>
    <w:rsid w:val="00572BC1"/>
    <w:rsid w:val="005762FB"/>
    <w:rsid w:val="00577A72"/>
    <w:rsid w:val="005C0EBF"/>
    <w:rsid w:val="00601C96"/>
    <w:rsid w:val="00604AA5"/>
    <w:rsid w:val="00606938"/>
    <w:rsid w:val="006075BF"/>
    <w:rsid w:val="0061694B"/>
    <w:rsid w:val="00634F91"/>
    <w:rsid w:val="00640A48"/>
    <w:rsid w:val="006430E9"/>
    <w:rsid w:val="006527AD"/>
    <w:rsid w:val="00661D92"/>
    <w:rsid w:val="006707CC"/>
    <w:rsid w:val="00670A74"/>
    <w:rsid w:val="006941A0"/>
    <w:rsid w:val="00695EF2"/>
    <w:rsid w:val="006A0F80"/>
    <w:rsid w:val="006B2907"/>
    <w:rsid w:val="006C19E6"/>
    <w:rsid w:val="006D3F35"/>
    <w:rsid w:val="006D591C"/>
    <w:rsid w:val="0070093B"/>
    <w:rsid w:val="00721547"/>
    <w:rsid w:val="00721E49"/>
    <w:rsid w:val="00737586"/>
    <w:rsid w:val="00744FD1"/>
    <w:rsid w:val="007505AE"/>
    <w:rsid w:val="00755203"/>
    <w:rsid w:val="00756EBD"/>
    <w:rsid w:val="0079278F"/>
    <w:rsid w:val="007974E3"/>
    <w:rsid w:val="007A4B5D"/>
    <w:rsid w:val="007B1847"/>
    <w:rsid w:val="007B1EEA"/>
    <w:rsid w:val="007C7514"/>
    <w:rsid w:val="007E5BA2"/>
    <w:rsid w:val="007F2E45"/>
    <w:rsid w:val="00800805"/>
    <w:rsid w:val="008120BC"/>
    <w:rsid w:val="00830B47"/>
    <w:rsid w:val="008377AD"/>
    <w:rsid w:val="00856F0E"/>
    <w:rsid w:val="008915C4"/>
    <w:rsid w:val="00896EED"/>
    <w:rsid w:val="008B60D5"/>
    <w:rsid w:val="008C1D32"/>
    <w:rsid w:val="008C23BB"/>
    <w:rsid w:val="008C62FD"/>
    <w:rsid w:val="008E5E9B"/>
    <w:rsid w:val="008E67C1"/>
    <w:rsid w:val="008E6D59"/>
    <w:rsid w:val="009220EA"/>
    <w:rsid w:val="009247DB"/>
    <w:rsid w:val="00925E63"/>
    <w:rsid w:val="009546AC"/>
    <w:rsid w:val="0098358E"/>
    <w:rsid w:val="009919C9"/>
    <w:rsid w:val="00996B15"/>
    <w:rsid w:val="009A5038"/>
    <w:rsid w:val="009B0A80"/>
    <w:rsid w:val="009B5546"/>
    <w:rsid w:val="009C6275"/>
    <w:rsid w:val="009C67D7"/>
    <w:rsid w:val="009D61D2"/>
    <w:rsid w:val="009F4567"/>
    <w:rsid w:val="00A21CE3"/>
    <w:rsid w:val="00A24C49"/>
    <w:rsid w:val="00A36A2B"/>
    <w:rsid w:val="00A502FA"/>
    <w:rsid w:val="00A80BEF"/>
    <w:rsid w:val="00A8641F"/>
    <w:rsid w:val="00AA1F4C"/>
    <w:rsid w:val="00AD5AF5"/>
    <w:rsid w:val="00AE3B7C"/>
    <w:rsid w:val="00AE5BFB"/>
    <w:rsid w:val="00AE69C3"/>
    <w:rsid w:val="00AE75E8"/>
    <w:rsid w:val="00AF5A34"/>
    <w:rsid w:val="00B00A30"/>
    <w:rsid w:val="00B14748"/>
    <w:rsid w:val="00B44C5F"/>
    <w:rsid w:val="00B733D8"/>
    <w:rsid w:val="00B77883"/>
    <w:rsid w:val="00B92D61"/>
    <w:rsid w:val="00B96ABB"/>
    <w:rsid w:val="00BB1F80"/>
    <w:rsid w:val="00BD57FF"/>
    <w:rsid w:val="00C412F8"/>
    <w:rsid w:val="00C61DF9"/>
    <w:rsid w:val="00C8794F"/>
    <w:rsid w:val="00CA6A22"/>
    <w:rsid w:val="00CB1EFB"/>
    <w:rsid w:val="00D05C0F"/>
    <w:rsid w:val="00D13F51"/>
    <w:rsid w:val="00D31DBF"/>
    <w:rsid w:val="00D33651"/>
    <w:rsid w:val="00D50261"/>
    <w:rsid w:val="00D51D4F"/>
    <w:rsid w:val="00D54087"/>
    <w:rsid w:val="00D7269A"/>
    <w:rsid w:val="00D734C6"/>
    <w:rsid w:val="00D76218"/>
    <w:rsid w:val="00D90BEE"/>
    <w:rsid w:val="00DB347E"/>
    <w:rsid w:val="00DD4D4F"/>
    <w:rsid w:val="00DD660E"/>
    <w:rsid w:val="00DE630B"/>
    <w:rsid w:val="00DE6C72"/>
    <w:rsid w:val="00DF3697"/>
    <w:rsid w:val="00E15990"/>
    <w:rsid w:val="00E32165"/>
    <w:rsid w:val="00E40DBA"/>
    <w:rsid w:val="00E56F5D"/>
    <w:rsid w:val="00E6379A"/>
    <w:rsid w:val="00E709E7"/>
    <w:rsid w:val="00E70E0E"/>
    <w:rsid w:val="00EA4C76"/>
    <w:rsid w:val="00EA5A67"/>
    <w:rsid w:val="00EB67D4"/>
    <w:rsid w:val="00EC28C4"/>
    <w:rsid w:val="00EC4712"/>
    <w:rsid w:val="00F001E9"/>
    <w:rsid w:val="00F01650"/>
    <w:rsid w:val="00F11BC2"/>
    <w:rsid w:val="00F1371D"/>
    <w:rsid w:val="00F37C23"/>
    <w:rsid w:val="00F57FB5"/>
    <w:rsid w:val="00FA42AD"/>
    <w:rsid w:val="00FA5BD5"/>
    <w:rsid w:val="00FD10AA"/>
    <w:rsid w:val="00FF78A2"/>
    <w:rsid w:val="1E9C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ACC1"/>
  <w15:docId w15:val="{3F096776-65FE-4C67-9A74-B3A7CDA2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qFormat/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</w:rPr>
  </w:style>
  <w:style w:type="paragraph" w:customStyle="1" w:styleId="11">
    <w:name w:val="Рецензия1"/>
    <w:hidden/>
    <w:uiPriority w:val="99"/>
    <w:semiHidden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15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1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29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Цыганкова Ольга Игоревна</dc:creator>
  <cp:lastModifiedBy>Яночкина Наталья Игоревна</cp:lastModifiedBy>
  <cp:revision>14</cp:revision>
  <cp:lastPrinted>2025-02-11T08:23:00Z</cp:lastPrinted>
  <dcterms:created xsi:type="dcterms:W3CDTF">2025-07-15T11:45:00Z</dcterms:created>
  <dcterms:modified xsi:type="dcterms:W3CDTF">2025-08-13T11:52:00Z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442EE9B2433142EDBA5EC6AA7B8811D8_13</vt:lpwstr>
  </property>
</Properties>
</file>